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640F9" w14:textId="77777777" w:rsidR="00984AC3" w:rsidRDefault="00984AC3">
      <w:r w:rsidRPr="00984AC3">
        <w:rPr>
          <w:noProof/>
        </w:rPr>
        <w:drawing>
          <wp:anchor distT="0" distB="0" distL="114300" distR="114300" simplePos="0" relativeHeight="251658240" behindDoc="1" locked="0" layoutInCell="1" allowOverlap="1" wp14:anchorId="65764107" wp14:editId="65764108">
            <wp:simplePos x="0" y="0"/>
            <wp:positionH relativeFrom="margin">
              <wp:align>center</wp:align>
            </wp:positionH>
            <wp:positionV relativeFrom="margin">
              <wp:posOffset>-390525</wp:posOffset>
            </wp:positionV>
            <wp:extent cx="406675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452" y="21375"/>
                <wp:lineTo x="21452" y="0"/>
                <wp:lineTo x="0" y="0"/>
              </wp:wrapPolygon>
            </wp:wrapTight>
            <wp:docPr id="1" name="Picture 1" descr="\\GSERVER\RedirectedFolders\Kristopher_Cline\Desktop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SERVER\RedirectedFolders\Kristopher_Cline\Desktop\Fina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640FA" w14:textId="77777777" w:rsidR="00984AC3" w:rsidRPr="00984AC3" w:rsidRDefault="00984AC3" w:rsidP="00984AC3"/>
    <w:p w14:paraId="657640FB" w14:textId="77777777" w:rsidR="00984AC3" w:rsidRPr="00984AC3" w:rsidRDefault="00984AC3" w:rsidP="00984AC3"/>
    <w:p w14:paraId="657640FC" w14:textId="77777777" w:rsidR="00984AC3" w:rsidRPr="00984AC3" w:rsidRDefault="00984AC3" w:rsidP="00984AC3"/>
    <w:p w14:paraId="657640FD" w14:textId="77777777" w:rsidR="00984AC3" w:rsidRPr="00984AC3" w:rsidRDefault="00984AC3" w:rsidP="00984AC3"/>
    <w:p w14:paraId="657640FE" w14:textId="77777777" w:rsidR="00984AC3" w:rsidRPr="00984AC3" w:rsidRDefault="00984AC3" w:rsidP="00984AC3"/>
    <w:p w14:paraId="657640FF" w14:textId="77777777" w:rsidR="00984AC3" w:rsidRPr="00984AC3" w:rsidRDefault="0022420C" w:rsidP="00984AC3">
      <w:r>
        <w:rPr>
          <w:rFonts w:asciiTheme="minorHAnsi" w:hAnsiTheme="minorHAnsi" w:cstheme="minorHAnsi"/>
          <w:noProof/>
          <w:color w:val="44546A" w:themeColor="text2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64109" wp14:editId="6576410A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496050" cy="31813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64113" w14:textId="77777777" w:rsidR="00A23BF8" w:rsidRDefault="00A23BF8" w:rsidP="00984AC3">
                            <w:pPr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sz w:val="28"/>
                                <w:szCs w:val="30"/>
                              </w:rPr>
                            </w:pP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P.O. Box 1882 </w:t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 w:val="16"/>
                                <w:szCs w:val="26"/>
                              </w:rPr>
                              <w:sym w:font="Wingdings" w:char="F075"/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 7311 Martinsburg Pike </w:t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 w:val="16"/>
                                <w:szCs w:val="26"/>
                              </w:rPr>
                              <w:sym w:font="Wingdings" w:char="F075"/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 Shepherdstown, WV 25443 </w:t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 w:val="16"/>
                                <w:szCs w:val="26"/>
                              </w:rPr>
                              <w:sym w:font="Wingdings" w:char="F075"/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 304-876-3325 </w:t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 w:val="16"/>
                                <w:szCs w:val="26"/>
                              </w:rPr>
                              <w:sym w:font="Wingdings" w:char="F075"/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 </w:t>
                            </w:r>
                            <w:hyperlink r:id="rId12" w:history="1">
                              <w:r w:rsidRPr="006323CB">
                                <w:rPr>
                                  <w:rStyle w:val="Hyperlink"/>
                                  <w:rFonts w:ascii="Arial Narrow" w:hAnsi="Arial Narrow"/>
                                  <w:sz w:val="28"/>
                                  <w:szCs w:val="30"/>
                                </w:rPr>
                                <w:t>www.gsivc.org</w:t>
                              </w:r>
                            </w:hyperlink>
                          </w:p>
                          <w:p w14:paraId="65764114" w14:textId="77777777" w:rsidR="00A23BF8" w:rsidRDefault="00A23BF8" w:rsidP="00984AC3">
                            <w:pPr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sz w:val="28"/>
                                <w:szCs w:val="30"/>
                              </w:rPr>
                            </w:pPr>
                          </w:p>
                          <w:p w14:paraId="65764115" w14:textId="77777777" w:rsidR="00A23BF8" w:rsidRDefault="00A23BF8" w:rsidP="00984AC3">
                            <w:pPr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sz w:val="28"/>
                                <w:szCs w:val="30"/>
                              </w:rPr>
                            </w:pPr>
                          </w:p>
                          <w:p w14:paraId="65764116" w14:textId="77777777" w:rsidR="00A23BF8" w:rsidRDefault="00A23BF8" w:rsidP="00984AC3">
                            <w:pPr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sz w:val="28"/>
                                <w:szCs w:val="30"/>
                              </w:rPr>
                            </w:pPr>
                          </w:p>
                          <w:p w14:paraId="65764117" w14:textId="77777777" w:rsidR="00A23BF8" w:rsidRDefault="00A23BF8" w:rsidP="00984AC3">
                            <w:pPr>
                              <w:jc w:val="center"/>
                              <w:rPr>
                                <w:rFonts w:ascii="Arial Narrow" w:hAnsi="Arial Narrow"/>
                                <w:color w:val="2F5496" w:themeColor="accent5" w:themeShade="BF"/>
                                <w:sz w:val="28"/>
                                <w:szCs w:val="30"/>
                              </w:rPr>
                            </w:pPr>
                          </w:p>
                          <w:p w14:paraId="65764118" w14:textId="77777777" w:rsidR="00A23BF8" w:rsidRDefault="00A23BF8" w:rsidP="00984AC3">
                            <w:pPr>
                              <w:jc w:val="center"/>
                              <w:rPr>
                                <w:rFonts w:ascii="Arial Narrow" w:hAnsi="Arial Narrow"/>
                                <w:color w:val="2F5496" w:themeColor="accent5" w:themeShade="BF"/>
                                <w:sz w:val="28"/>
                                <w:szCs w:val="30"/>
                              </w:rPr>
                            </w:pPr>
                          </w:p>
                          <w:p w14:paraId="65764119" w14:textId="77777777" w:rsidR="00A23BF8" w:rsidRDefault="00A23BF8" w:rsidP="00984AC3">
                            <w:pPr>
                              <w:jc w:val="center"/>
                              <w:rPr>
                                <w:rFonts w:ascii="Arial Narrow" w:hAnsi="Arial Narrow"/>
                                <w:color w:val="2F5496" w:themeColor="accent5" w:themeShade="BF"/>
                                <w:sz w:val="28"/>
                                <w:szCs w:val="30"/>
                              </w:rPr>
                            </w:pPr>
                          </w:p>
                          <w:p w14:paraId="6576411A" w14:textId="77777777" w:rsidR="00A23BF8" w:rsidRPr="00984AC3" w:rsidRDefault="00A23BF8" w:rsidP="00984AC3">
                            <w:pPr>
                              <w:jc w:val="center"/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60.3pt;margin-top:1.5pt;width:511.5pt;height:25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" fillcolor="white [3201]" stroked="f" strokeweight=".5pt">
                <v:textbox>
                  <w:txbxContent>
                    <w:p w14:paraId="65764113" w14:textId="77777777" w:rsidR="00C126F2" w:rsidRDefault="00C126F2" w:rsidP="00984AC3">
                      <w:pPr>
                        <w:jc w:val="center"/>
                        <w:rPr>
                          <w:rStyle w:val="Hyperlink"/>
                          <w:rFonts w:ascii="Arial Narrow" w:hAnsi="Arial Narrow"/>
                          <w:sz w:val="28"/>
                          <w:szCs w:val="30"/>
                        </w:rPr>
                      </w:pP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P.O. Box 1882 </w:t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 w:val="16"/>
                          <w:szCs w:val="26"/>
                        </w:rPr>
                        <w:sym w:font="Wingdings" w:char="F075"/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 7311 Martinsburg Pike </w:t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 w:val="16"/>
                          <w:szCs w:val="26"/>
                        </w:rPr>
                        <w:sym w:font="Wingdings" w:char="F075"/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 Shepherdstown, WV 25443 </w:t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 w:val="16"/>
                          <w:szCs w:val="26"/>
                        </w:rPr>
                        <w:sym w:font="Wingdings" w:char="F075"/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 304-876-3325 </w:t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 w:val="16"/>
                          <w:szCs w:val="26"/>
                        </w:rPr>
                        <w:sym w:font="Wingdings" w:char="F075"/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 </w:t>
                      </w:r>
                      <w:hyperlink r:id="rId13" w:history="1">
                        <w:r w:rsidRPr="006323CB">
                          <w:rPr>
                            <w:rStyle w:val="Hyperlink"/>
                            <w:rFonts w:ascii="Arial Narrow" w:hAnsi="Arial Narrow"/>
                            <w:sz w:val="28"/>
                            <w:szCs w:val="30"/>
                          </w:rPr>
                          <w:t>www.gsivc.org</w:t>
                        </w:r>
                      </w:hyperlink>
                    </w:p>
                    <w:p w14:paraId="65764114" w14:textId="77777777" w:rsidR="00C126F2" w:rsidRDefault="00C126F2" w:rsidP="00984AC3">
                      <w:pPr>
                        <w:jc w:val="center"/>
                        <w:rPr>
                          <w:rStyle w:val="Hyperlink"/>
                          <w:rFonts w:ascii="Arial Narrow" w:hAnsi="Arial Narrow"/>
                          <w:sz w:val="28"/>
                          <w:szCs w:val="30"/>
                        </w:rPr>
                      </w:pPr>
                    </w:p>
                    <w:p w14:paraId="65764115" w14:textId="77777777" w:rsidR="00C126F2" w:rsidRDefault="00C126F2" w:rsidP="00984AC3">
                      <w:pPr>
                        <w:jc w:val="center"/>
                        <w:rPr>
                          <w:rStyle w:val="Hyperlink"/>
                          <w:rFonts w:ascii="Arial Narrow" w:hAnsi="Arial Narrow"/>
                          <w:sz w:val="28"/>
                          <w:szCs w:val="30"/>
                        </w:rPr>
                      </w:pPr>
                    </w:p>
                    <w:p w14:paraId="65764116" w14:textId="77777777" w:rsidR="00C126F2" w:rsidRDefault="00C126F2" w:rsidP="00984AC3">
                      <w:pPr>
                        <w:jc w:val="center"/>
                        <w:rPr>
                          <w:rStyle w:val="Hyperlink"/>
                          <w:rFonts w:ascii="Arial Narrow" w:hAnsi="Arial Narrow"/>
                          <w:sz w:val="28"/>
                          <w:szCs w:val="30"/>
                        </w:rPr>
                      </w:pPr>
                    </w:p>
                    <w:p w14:paraId="65764117" w14:textId="77777777" w:rsidR="00C126F2" w:rsidRDefault="00C126F2" w:rsidP="00984AC3">
                      <w:pPr>
                        <w:jc w:val="center"/>
                        <w:rPr>
                          <w:rFonts w:ascii="Arial Narrow" w:hAnsi="Arial Narrow"/>
                          <w:color w:val="2F5496" w:themeColor="accent5" w:themeShade="BF"/>
                          <w:sz w:val="28"/>
                          <w:szCs w:val="30"/>
                        </w:rPr>
                      </w:pPr>
                    </w:p>
                    <w:p w14:paraId="65764118" w14:textId="77777777" w:rsidR="00C126F2" w:rsidRDefault="00C126F2" w:rsidP="00984AC3">
                      <w:pPr>
                        <w:jc w:val="center"/>
                        <w:rPr>
                          <w:rFonts w:ascii="Arial Narrow" w:hAnsi="Arial Narrow"/>
                          <w:color w:val="2F5496" w:themeColor="accent5" w:themeShade="BF"/>
                          <w:sz w:val="28"/>
                          <w:szCs w:val="30"/>
                        </w:rPr>
                      </w:pPr>
                    </w:p>
                    <w:p w14:paraId="65764119" w14:textId="77777777" w:rsidR="00C126F2" w:rsidRDefault="00C126F2" w:rsidP="00984AC3">
                      <w:pPr>
                        <w:jc w:val="center"/>
                        <w:rPr>
                          <w:rFonts w:ascii="Arial Narrow" w:hAnsi="Arial Narrow"/>
                          <w:color w:val="2F5496" w:themeColor="accent5" w:themeShade="BF"/>
                          <w:sz w:val="28"/>
                          <w:szCs w:val="30"/>
                        </w:rPr>
                      </w:pPr>
                    </w:p>
                    <w:p w14:paraId="6576411A" w14:textId="77777777" w:rsidR="00C126F2" w:rsidRPr="00984AC3" w:rsidRDefault="00C126F2" w:rsidP="00984AC3">
                      <w:pPr>
                        <w:jc w:val="center"/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64100" w14:textId="77777777" w:rsidR="007959B6" w:rsidRPr="003E6C36" w:rsidRDefault="007959B6" w:rsidP="007959B6">
      <w:pPr>
        <w:widowControl/>
        <w:autoSpaceDE/>
        <w:adjustRightInd/>
        <w:ind w:right="720"/>
        <w:rPr>
          <w:rFonts w:asciiTheme="minorHAnsi" w:hAnsiTheme="minorHAnsi"/>
        </w:rPr>
      </w:pPr>
    </w:p>
    <w:p w14:paraId="70DDFC2B" w14:textId="5CD17702" w:rsidR="00D07FC4" w:rsidRDefault="00914076" w:rsidP="003E6C36">
      <w:pPr>
        <w:jc w:val="center"/>
        <w:rPr>
          <w:rFonts w:asciiTheme="minorHAnsi" w:hAnsiTheme="minorHAnsi"/>
          <w:sz w:val="16"/>
        </w:rPr>
      </w:pPr>
      <w:r w:rsidRPr="003E6C36">
        <w:rPr>
          <w:rFonts w:asciiTheme="minorHAnsi" w:hAnsiTheme="minorHAnsi"/>
          <w:sz w:val="16"/>
        </w:rPr>
        <w:t>2018 West Virginia Program of Excellence Award</w:t>
      </w:r>
      <w:r w:rsidR="003E6C36" w:rsidRPr="003E6C36">
        <w:rPr>
          <w:rFonts w:asciiTheme="minorHAnsi" w:hAnsiTheme="minorHAnsi"/>
          <w:sz w:val="16"/>
        </w:rPr>
        <w:t xml:space="preserve"> </w:t>
      </w:r>
      <w:r w:rsidR="003E6C36" w:rsidRPr="003E6C36">
        <w:rPr>
          <w:rFonts w:ascii="Arial Narrow" w:hAnsi="Arial Narrow"/>
          <w:sz w:val="12"/>
          <w:szCs w:val="26"/>
        </w:rPr>
        <w:sym w:font="Wingdings" w:char="F075"/>
      </w:r>
      <w:r w:rsidR="003E6C36">
        <w:rPr>
          <w:rFonts w:ascii="Arial Narrow" w:hAnsi="Arial Narrow"/>
          <w:color w:val="2F5496" w:themeColor="accent5" w:themeShade="BF"/>
          <w:sz w:val="16"/>
          <w:szCs w:val="26"/>
        </w:rPr>
        <w:t xml:space="preserve"> </w:t>
      </w:r>
      <w:r w:rsidR="00D652AF">
        <w:rPr>
          <w:rFonts w:asciiTheme="minorHAnsi" w:hAnsiTheme="minorHAnsi"/>
          <w:sz w:val="16"/>
        </w:rPr>
        <w:t xml:space="preserve">2018 </w:t>
      </w:r>
      <w:r w:rsidRPr="003E6C36">
        <w:rPr>
          <w:rFonts w:asciiTheme="minorHAnsi" w:hAnsiTheme="minorHAnsi"/>
          <w:sz w:val="16"/>
        </w:rPr>
        <w:t>Volunteer Caregiver Network National Award of Excellence</w:t>
      </w:r>
      <w:r w:rsidR="00D652AF">
        <w:rPr>
          <w:rFonts w:asciiTheme="minorHAnsi" w:hAnsiTheme="minorHAnsi"/>
          <w:sz w:val="16"/>
        </w:rPr>
        <w:t xml:space="preserve"> </w:t>
      </w:r>
      <w:r w:rsidR="00EE33DE" w:rsidRPr="003E6C36">
        <w:rPr>
          <w:rFonts w:ascii="Arial Narrow" w:hAnsi="Arial Narrow"/>
          <w:sz w:val="12"/>
          <w:szCs w:val="26"/>
        </w:rPr>
        <w:sym w:font="Wingdings" w:char="F075"/>
      </w:r>
      <w:r w:rsidR="00EE33DE">
        <w:rPr>
          <w:rFonts w:ascii="Arial Narrow" w:hAnsi="Arial Narrow"/>
          <w:sz w:val="12"/>
          <w:szCs w:val="26"/>
        </w:rPr>
        <w:t xml:space="preserve"> </w:t>
      </w:r>
      <w:r w:rsidR="009C06D4">
        <w:rPr>
          <w:rFonts w:asciiTheme="minorHAnsi" w:hAnsiTheme="minorHAnsi"/>
          <w:sz w:val="16"/>
        </w:rPr>
        <w:t>202</w:t>
      </w:r>
      <w:r w:rsidR="00D652AF">
        <w:rPr>
          <w:rFonts w:asciiTheme="minorHAnsi" w:hAnsiTheme="minorHAnsi"/>
          <w:sz w:val="16"/>
        </w:rPr>
        <w:t>1</w:t>
      </w:r>
      <w:r w:rsidR="009C06D4">
        <w:rPr>
          <w:rFonts w:asciiTheme="minorHAnsi" w:hAnsiTheme="minorHAnsi"/>
          <w:sz w:val="16"/>
        </w:rPr>
        <w:t xml:space="preserve"> </w:t>
      </w:r>
      <w:r w:rsidR="00D652AF">
        <w:rPr>
          <w:rFonts w:asciiTheme="minorHAnsi" w:hAnsiTheme="minorHAnsi"/>
          <w:sz w:val="16"/>
        </w:rPr>
        <w:t>Chamber Non-Profit of the Year</w:t>
      </w:r>
    </w:p>
    <w:p w14:paraId="73663551" w14:textId="6BF05D12" w:rsidR="00C126F2" w:rsidRPr="00C70E9F" w:rsidRDefault="00561F63" w:rsidP="00C126F2">
      <w:pPr>
        <w:jc w:val="center"/>
        <w:rPr>
          <w:rFonts w:ascii="Apple Chancery" w:hAnsi="Apple Chancery" w:cs="Apple Chancery"/>
          <w:sz w:val="32"/>
          <w:szCs w:val="32"/>
        </w:rPr>
      </w:pPr>
      <w:r w:rsidRPr="00C70E9F">
        <w:rPr>
          <w:rFonts w:ascii="Apple Chancery" w:hAnsi="Apple Chancery" w:cs="Apple Chancery"/>
          <w:sz w:val="32"/>
          <w:szCs w:val="32"/>
        </w:rPr>
        <w:t xml:space="preserve">Lasting Value </w:t>
      </w:r>
    </w:p>
    <w:p w14:paraId="52E55922" w14:textId="15B59D74" w:rsidR="00CA0E80" w:rsidRPr="00C126F2" w:rsidRDefault="00CA0E80" w:rsidP="00C126F2">
      <w:pPr>
        <w:contextualSpacing/>
        <w:rPr>
          <w:rFonts w:ascii="Apple Chancery" w:hAnsi="Apple Chancery" w:cs="Apple Chancery"/>
          <w:sz w:val="36"/>
          <w:szCs w:val="36"/>
        </w:rPr>
      </w:pPr>
      <w:r w:rsidRPr="00136E75">
        <w:rPr>
          <w:rFonts w:ascii="Cambria" w:hAnsi="Cambria"/>
          <w:bCs/>
          <w:color w:val="000000"/>
        </w:rPr>
        <w:t>Dear Friends,</w:t>
      </w:r>
    </w:p>
    <w:p w14:paraId="5A1B0A5A" w14:textId="11D1714C" w:rsidR="00CA0E80" w:rsidRPr="00136E75" w:rsidRDefault="00CA0E80" w:rsidP="009446E4">
      <w:pPr>
        <w:spacing w:after="45"/>
        <w:contextualSpacing/>
        <w:rPr>
          <w:rFonts w:ascii="Cambria" w:hAnsi="Cambria"/>
          <w:bCs/>
          <w:color w:val="000000"/>
        </w:rPr>
      </w:pPr>
    </w:p>
    <w:p w14:paraId="01464F50" w14:textId="0480BB00" w:rsidR="009446E4" w:rsidRPr="00136E75" w:rsidRDefault="00913154" w:rsidP="009446E4">
      <w:pPr>
        <w:spacing w:after="45"/>
        <w:contextualSpacing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This year Good Shepherd Caregivers was the recipient of the </w:t>
      </w:r>
      <w:r w:rsidRPr="00913154">
        <w:rPr>
          <w:rFonts w:ascii="Cambria" w:hAnsi="Cambria"/>
          <w:bCs/>
          <w:i/>
          <w:color w:val="000000"/>
        </w:rPr>
        <w:t>2021 Berkeley Count</w:t>
      </w:r>
      <w:r w:rsidR="004E3D5F">
        <w:rPr>
          <w:rFonts w:ascii="Cambria" w:hAnsi="Cambria"/>
          <w:bCs/>
          <w:i/>
          <w:color w:val="000000"/>
        </w:rPr>
        <w:t xml:space="preserve">y Chamber of Commerce </w:t>
      </w:r>
      <w:r w:rsidRPr="00913154">
        <w:rPr>
          <w:rFonts w:ascii="Cambria" w:hAnsi="Cambria"/>
          <w:bCs/>
          <w:i/>
          <w:color w:val="000000"/>
        </w:rPr>
        <w:t>Non-Profit of the Year</w:t>
      </w:r>
      <w:r w:rsidR="004E3D5F">
        <w:rPr>
          <w:rFonts w:ascii="Cambria" w:hAnsi="Cambria"/>
          <w:bCs/>
          <w:color w:val="000000"/>
        </w:rPr>
        <w:t xml:space="preserve"> </w:t>
      </w:r>
      <w:r w:rsidR="004E3D5F" w:rsidRPr="004E3D5F">
        <w:rPr>
          <w:rFonts w:ascii="Cambria" w:hAnsi="Cambria"/>
          <w:bCs/>
          <w:i/>
          <w:color w:val="000000"/>
        </w:rPr>
        <w:t>Award</w:t>
      </w:r>
      <w:r w:rsidR="004E3D5F">
        <w:rPr>
          <w:rFonts w:ascii="Cambria" w:hAnsi="Cambria"/>
          <w:bCs/>
          <w:color w:val="000000"/>
        </w:rPr>
        <w:t>.</w:t>
      </w:r>
      <w:r w:rsidR="00462EB9">
        <w:rPr>
          <w:rFonts w:ascii="Cambria" w:hAnsi="Cambria"/>
          <w:bCs/>
          <w:color w:val="000000"/>
        </w:rPr>
        <w:t xml:space="preserve">  Dedicated to our mission and j</w:t>
      </w:r>
      <w:r>
        <w:rPr>
          <w:rFonts w:ascii="Cambria" w:hAnsi="Cambria"/>
          <w:bCs/>
          <w:color w:val="000000"/>
        </w:rPr>
        <w:t xml:space="preserve">oined by </w:t>
      </w:r>
      <w:r w:rsidR="00462EB9">
        <w:rPr>
          <w:rFonts w:ascii="Cambria" w:hAnsi="Cambria"/>
          <w:bCs/>
          <w:color w:val="000000"/>
        </w:rPr>
        <w:t xml:space="preserve">loyal volunteers, we </w:t>
      </w:r>
      <w:r w:rsidR="00F7017F">
        <w:rPr>
          <w:rFonts w:ascii="Cambria" w:hAnsi="Cambria"/>
          <w:bCs/>
          <w:color w:val="000000"/>
        </w:rPr>
        <w:t xml:space="preserve">persevered while Good Shepherd </w:t>
      </w:r>
      <w:r w:rsidR="00F82BA9">
        <w:rPr>
          <w:rFonts w:ascii="Cambria" w:hAnsi="Cambria"/>
          <w:bCs/>
          <w:color w:val="000000"/>
        </w:rPr>
        <w:t xml:space="preserve">was at the helm </w:t>
      </w:r>
      <w:r w:rsidR="00462EB9">
        <w:rPr>
          <w:rFonts w:ascii="Cambria" w:hAnsi="Cambria"/>
          <w:bCs/>
          <w:color w:val="000000"/>
        </w:rPr>
        <w:t xml:space="preserve">providing free services to older adults and those living with disabilities.  </w:t>
      </w:r>
    </w:p>
    <w:p w14:paraId="015D63FE" w14:textId="77777777" w:rsidR="009446E4" w:rsidRPr="00136E75" w:rsidRDefault="009446E4" w:rsidP="009446E4">
      <w:pPr>
        <w:spacing w:after="45"/>
        <w:contextualSpacing/>
        <w:rPr>
          <w:rFonts w:ascii="Cambria" w:hAnsi="Cambria"/>
          <w:bCs/>
          <w:color w:val="000000"/>
        </w:rPr>
      </w:pPr>
    </w:p>
    <w:p w14:paraId="76D9A44A" w14:textId="0B466521" w:rsidR="00F82BA9" w:rsidRDefault="00F82BA9" w:rsidP="009446E4">
      <w:pPr>
        <w:spacing w:after="45"/>
        <w:contextualSpacing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What a year it’s been with calls increasing weekly.  Callers pleading for help, frightened by</w:t>
      </w:r>
      <w:r w:rsidR="00926C12">
        <w:rPr>
          <w:rFonts w:ascii="Cambria" w:hAnsi="Cambria"/>
          <w:bCs/>
          <w:color w:val="000000"/>
        </w:rPr>
        <w:t xml:space="preserve"> their isolation and from </w:t>
      </w:r>
      <w:r>
        <w:rPr>
          <w:rFonts w:ascii="Cambria" w:hAnsi="Cambria"/>
          <w:bCs/>
          <w:color w:val="000000"/>
        </w:rPr>
        <w:t>living without any other support.  Weekly abundant calls concerning medical needs that require follow-up appointments and medical equipment, sickness that results in further treatment, loss of former transportation due to C</w:t>
      </w:r>
      <w:r w:rsidR="00022564">
        <w:rPr>
          <w:rFonts w:ascii="Cambria" w:hAnsi="Cambria"/>
          <w:bCs/>
          <w:color w:val="000000"/>
        </w:rPr>
        <w:t>OVID.  Care-receivers who have suffered loss of housing and those who require a greater degree of care were scared and helpless.</w:t>
      </w:r>
    </w:p>
    <w:p w14:paraId="2D5634AF" w14:textId="77777777" w:rsidR="00022564" w:rsidRDefault="00022564" w:rsidP="009446E4">
      <w:pPr>
        <w:spacing w:after="45"/>
        <w:contextualSpacing/>
        <w:rPr>
          <w:rFonts w:ascii="Cambria" w:hAnsi="Cambria"/>
          <w:bCs/>
          <w:color w:val="000000"/>
        </w:rPr>
      </w:pPr>
    </w:p>
    <w:p w14:paraId="4B425110" w14:textId="4D14F95A" w:rsidR="00022564" w:rsidRDefault="00022564" w:rsidP="009446E4">
      <w:pPr>
        <w:spacing w:after="45"/>
        <w:contextualSpacing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Our volunteers and staff remained faithful and flexible, while also adapting to best practices for providing service</w:t>
      </w:r>
      <w:r w:rsidR="00561F63">
        <w:rPr>
          <w:rFonts w:ascii="Cambria" w:hAnsi="Cambria"/>
          <w:bCs/>
          <w:color w:val="000000"/>
        </w:rPr>
        <w:t>s</w:t>
      </w:r>
      <w:r>
        <w:rPr>
          <w:rFonts w:ascii="Cambria" w:hAnsi="Cambria"/>
          <w:bCs/>
          <w:color w:val="000000"/>
        </w:rPr>
        <w:t xml:space="preserve"> during a constantly changing time.  </w:t>
      </w:r>
    </w:p>
    <w:p w14:paraId="4BEE25F9" w14:textId="77777777" w:rsidR="00375811" w:rsidRDefault="00375811" w:rsidP="009446E4">
      <w:pPr>
        <w:spacing w:after="45"/>
        <w:contextualSpacing/>
        <w:rPr>
          <w:rFonts w:ascii="Cambria" w:hAnsi="Cambria"/>
          <w:bCs/>
          <w:color w:val="000000"/>
        </w:rPr>
      </w:pPr>
    </w:p>
    <w:p w14:paraId="0A33A424" w14:textId="226450B4" w:rsidR="00375811" w:rsidRDefault="00375811" w:rsidP="009446E4">
      <w:pPr>
        <w:spacing w:after="45"/>
        <w:contextualSpacing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Sometimes the need for service arises first, and sometimes the answer precedes the need.   A kind, local gentlemen had a stair lift that was no longer needed.  A few weeks later, a</w:t>
      </w:r>
      <w:r w:rsidR="00F7017F">
        <w:rPr>
          <w:rFonts w:ascii="Cambria" w:hAnsi="Cambria"/>
          <w:bCs/>
          <w:color w:val="000000"/>
        </w:rPr>
        <w:t xml:space="preserve"> family came forward with a request</w:t>
      </w:r>
      <w:r>
        <w:rPr>
          <w:rFonts w:ascii="Cambria" w:hAnsi="Cambria"/>
          <w:bCs/>
          <w:color w:val="000000"/>
        </w:rPr>
        <w:t>.</w:t>
      </w:r>
      <w:r w:rsidR="00926C12">
        <w:rPr>
          <w:rFonts w:ascii="Cambria" w:hAnsi="Cambria"/>
          <w:bCs/>
          <w:color w:val="000000"/>
        </w:rPr>
        <w:t xml:space="preserve">  The Dad had broken his</w:t>
      </w:r>
      <w:r w:rsidR="00F7017F">
        <w:rPr>
          <w:rFonts w:ascii="Cambria" w:hAnsi="Cambria"/>
          <w:bCs/>
          <w:color w:val="000000"/>
        </w:rPr>
        <w:t xml:space="preserve"> back. A</w:t>
      </w:r>
      <w:r>
        <w:rPr>
          <w:rFonts w:ascii="Cambria" w:hAnsi="Cambria"/>
          <w:bCs/>
          <w:color w:val="000000"/>
        </w:rPr>
        <w:t xml:space="preserve">dditionally the Grandmother had just </w:t>
      </w:r>
      <w:r w:rsidR="00F7017F">
        <w:rPr>
          <w:rFonts w:ascii="Cambria" w:hAnsi="Cambria"/>
          <w:bCs/>
          <w:color w:val="000000"/>
        </w:rPr>
        <w:t>move</w:t>
      </w:r>
      <w:r w:rsidR="00A23BF8">
        <w:rPr>
          <w:rFonts w:ascii="Cambria" w:hAnsi="Cambria"/>
          <w:bCs/>
          <w:color w:val="000000"/>
        </w:rPr>
        <w:t>d</w:t>
      </w:r>
      <w:r w:rsidR="00F7017F">
        <w:rPr>
          <w:rFonts w:ascii="Cambria" w:hAnsi="Cambria"/>
          <w:bCs/>
          <w:color w:val="000000"/>
        </w:rPr>
        <w:t xml:space="preserve"> in </w:t>
      </w:r>
      <w:r>
        <w:rPr>
          <w:rFonts w:ascii="Cambria" w:hAnsi="Cambria"/>
          <w:bCs/>
          <w:color w:val="000000"/>
        </w:rPr>
        <w:t>after a hip replacement</w:t>
      </w:r>
      <w:r w:rsidR="00A23BF8">
        <w:rPr>
          <w:rFonts w:ascii="Cambria" w:hAnsi="Cambria"/>
          <w:bCs/>
          <w:color w:val="000000"/>
        </w:rPr>
        <w:t xml:space="preserve"> and now required assistance</w:t>
      </w:r>
      <w:r>
        <w:rPr>
          <w:rFonts w:ascii="Cambria" w:hAnsi="Cambria"/>
          <w:bCs/>
          <w:color w:val="000000"/>
        </w:rPr>
        <w:t xml:space="preserve">.  The chair lift was removed from the donor’s home and placed in the home of those who now needed this piece of equipment.  </w:t>
      </w:r>
    </w:p>
    <w:p w14:paraId="5E86FB76" w14:textId="77777777" w:rsidR="00F82BA9" w:rsidRDefault="00F82BA9" w:rsidP="009446E4">
      <w:pPr>
        <w:spacing w:after="45"/>
        <w:contextualSpacing/>
        <w:rPr>
          <w:rFonts w:ascii="Cambria" w:hAnsi="Cambria"/>
          <w:bCs/>
          <w:color w:val="000000"/>
        </w:rPr>
      </w:pPr>
    </w:p>
    <w:p w14:paraId="3FFB1297" w14:textId="49445BCB" w:rsidR="009446E4" w:rsidRPr="00561F63" w:rsidRDefault="00561F63" w:rsidP="00561F63">
      <w:pPr>
        <w:spacing w:after="45"/>
        <w:contextualSpacing/>
        <w:jc w:val="center"/>
        <w:rPr>
          <w:rFonts w:ascii="Apple Chancery" w:hAnsi="Apple Chancery" w:cs="Apple Chancery"/>
          <w:b/>
          <w:bCs/>
          <w:color w:val="000000"/>
        </w:rPr>
      </w:pPr>
      <w:r w:rsidRPr="00561F63">
        <w:rPr>
          <w:rFonts w:ascii="Apple Chancery" w:hAnsi="Apple Chancery" w:cs="Apple Chancery"/>
          <w:b/>
          <w:bCs/>
          <w:color w:val="000000"/>
        </w:rPr>
        <w:t>There is lasting value in supporting our neighbors in need and lending a hand.</w:t>
      </w:r>
    </w:p>
    <w:p w14:paraId="4AED2E31" w14:textId="53EDD147" w:rsidR="00A5178F" w:rsidRPr="00136E75" w:rsidRDefault="00A5178F" w:rsidP="009446E4">
      <w:pPr>
        <w:spacing w:after="45"/>
        <w:contextualSpacing/>
        <w:rPr>
          <w:rFonts w:ascii="Cambria" w:hAnsi="Cambria"/>
          <w:bCs/>
          <w:color w:val="000000"/>
        </w:rPr>
      </w:pPr>
    </w:p>
    <w:p w14:paraId="35158398" w14:textId="2C966A75" w:rsidR="00D07FC4" w:rsidRPr="00136E75" w:rsidRDefault="00CA0E80" w:rsidP="00136E75">
      <w:pPr>
        <w:spacing w:after="45"/>
        <w:contextualSpacing/>
        <w:rPr>
          <w:rFonts w:ascii="Cambria" w:hAnsi="Cambria"/>
          <w:bCs/>
          <w:color w:val="000000"/>
        </w:rPr>
      </w:pPr>
      <w:r w:rsidRPr="00136E75">
        <w:rPr>
          <w:rFonts w:ascii="Cambria" w:hAnsi="Cambria"/>
          <w:bCs/>
          <w:color w:val="000000"/>
        </w:rPr>
        <w:t>Through your generosity we con</w:t>
      </w:r>
      <w:r w:rsidR="00926C12">
        <w:rPr>
          <w:rFonts w:ascii="Cambria" w:hAnsi="Cambria"/>
          <w:bCs/>
          <w:color w:val="000000"/>
        </w:rPr>
        <w:t>tinue delivering services</w:t>
      </w:r>
      <w:r w:rsidR="00F7017F">
        <w:rPr>
          <w:rFonts w:ascii="Cambria" w:hAnsi="Cambria"/>
          <w:bCs/>
          <w:color w:val="000000"/>
        </w:rPr>
        <w:t xml:space="preserve"> to the older adults</w:t>
      </w:r>
      <w:r w:rsidRPr="00136E75">
        <w:rPr>
          <w:rFonts w:ascii="Cambria" w:hAnsi="Cambria"/>
          <w:bCs/>
          <w:color w:val="000000"/>
        </w:rPr>
        <w:t xml:space="preserve"> and those living with disabilities.  Won’t you consider making a gift today to continue our good work?    </w:t>
      </w:r>
      <w:r w:rsidR="00561F63">
        <w:rPr>
          <w:rFonts w:ascii="Cambria" w:hAnsi="Cambria"/>
          <w:bCs/>
          <w:color w:val="000000"/>
        </w:rPr>
        <w:t xml:space="preserve">Your gifts are meaningful and provide the fuel that makes all services possible.  </w:t>
      </w:r>
      <w:r w:rsidR="003E6C36" w:rsidRPr="00136E75">
        <w:rPr>
          <w:rFonts w:ascii="Cambria" w:hAnsi="Cambria"/>
        </w:rPr>
        <w:tab/>
      </w:r>
    </w:p>
    <w:p w14:paraId="202C4045" w14:textId="77777777" w:rsidR="00D07FC4" w:rsidRPr="00136E75" w:rsidRDefault="00D07FC4" w:rsidP="00D07FC4">
      <w:pPr>
        <w:contextualSpacing/>
        <w:rPr>
          <w:rFonts w:ascii="Cambria" w:hAnsi="Cambria"/>
        </w:rPr>
      </w:pPr>
    </w:p>
    <w:p w14:paraId="44BA5C47" w14:textId="0FE86D1D" w:rsidR="007959B6" w:rsidRPr="00136E75" w:rsidRDefault="00CA0E80" w:rsidP="00D07FC4">
      <w:pPr>
        <w:tabs>
          <w:tab w:val="left" w:pos="3990"/>
        </w:tabs>
        <w:contextualSpacing/>
        <w:rPr>
          <w:rFonts w:ascii="Cambria" w:hAnsi="Cambria"/>
        </w:rPr>
      </w:pPr>
      <w:r w:rsidRPr="00136E75">
        <w:rPr>
          <w:rFonts w:ascii="Cambria" w:hAnsi="Cambria"/>
        </w:rPr>
        <w:t xml:space="preserve">Once again we offer Neighborhood Investment Tax Credits </w:t>
      </w:r>
      <w:r w:rsidR="00136E75" w:rsidRPr="00136E75">
        <w:rPr>
          <w:rFonts w:ascii="Cambria" w:hAnsi="Cambria"/>
        </w:rPr>
        <w:t xml:space="preserve">for donations </w:t>
      </w:r>
      <w:r w:rsidR="005C4485">
        <w:rPr>
          <w:rFonts w:ascii="Cambria" w:hAnsi="Cambria"/>
        </w:rPr>
        <w:t xml:space="preserve">of </w:t>
      </w:r>
      <w:r w:rsidR="00136E75" w:rsidRPr="00136E75">
        <w:rPr>
          <w:rFonts w:ascii="Cambria" w:hAnsi="Cambria"/>
        </w:rPr>
        <w:t xml:space="preserve">$500 or more.  Please let KC Brewster or I know if </w:t>
      </w:r>
      <w:r w:rsidR="00E1397D">
        <w:rPr>
          <w:rFonts w:ascii="Cambria" w:hAnsi="Cambria"/>
        </w:rPr>
        <w:t xml:space="preserve">you have any questions and if </w:t>
      </w:r>
      <w:r w:rsidR="00136E75" w:rsidRPr="00136E75">
        <w:rPr>
          <w:rFonts w:ascii="Cambria" w:hAnsi="Cambria"/>
        </w:rPr>
        <w:t>they are of interest to you.</w:t>
      </w:r>
    </w:p>
    <w:p w14:paraId="47A2E428" w14:textId="77777777" w:rsidR="00136E75" w:rsidRPr="00136E75" w:rsidRDefault="00136E75" w:rsidP="00D07FC4">
      <w:pPr>
        <w:tabs>
          <w:tab w:val="left" w:pos="3990"/>
        </w:tabs>
        <w:contextualSpacing/>
        <w:rPr>
          <w:rFonts w:ascii="Cambria" w:hAnsi="Cambria"/>
        </w:rPr>
      </w:pPr>
    </w:p>
    <w:p w14:paraId="78C40FB8" w14:textId="7D78BF8F" w:rsidR="00136E75" w:rsidRPr="00136E75" w:rsidRDefault="00136E75" w:rsidP="00D07FC4">
      <w:pPr>
        <w:tabs>
          <w:tab w:val="left" w:pos="3990"/>
        </w:tabs>
        <w:contextualSpacing/>
        <w:rPr>
          <w:rFonts w:ascii="Cambria" w:hAnsi="Cambria"/>
        </w:rPr>
      </w:pPr>
      <w:r w:rsidRPr="00136E75">
        <w:rPr>
          <w:rFonts w:ascii="Cambria" w:hAnsi="Cambria"/>
        </w:rPr>
        <w:t>Blessings,</w:t>
      </w:r>
      <w:bookmarkStart w:id="0" w:name="_GoBack"/>
      <w:bookmarkEnd w:id="0"/>
    </w:p>
    <w:p w14:paraId="3F113E02" w14:textId="084F2235" w:rsidR="00136E75" w:rsidRPr="00FF130F" w:rsidRDefault="00136E75" w:rsidP="00D07FC4">
      <w:pPr>
        <w:tabs>
          <w:tab w:val="left" w:pos="3990"/>
        </w:tabs>
        <w:contextualSpacing/>
        <w:rPr>
          <w:rFonts w:ascii="Apple Chancery" w:hAnsi="Apple Chancery" w:cs="Apple Chancery"/>
        </w:rPr>
      </w:pPr>
      <w:r w:rsidRPr="00FF130F">
        <w:rPr>
          <w:rFonts w:ascii="Apple Chancery" w:hAnsi="Apple Chancery" w:cs="Apple Chancery"/>
        </w:rPr>
        <w:t>Paula Marrone-Reese</w:t>
      </w:r>
    </w:p>
    <w:sectPr w:rsidR="00136E75" w:rsidRPr="00FF130F" w:rsidSect="00984AC3">
      <w:footerReference w:type="default" r:id="rId14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6410D" w14:textId="77777777" w:rsidR="00A23BF8" w:rsidRDefault="00A23BF8" w:rsidP="00984AC3">
      <w:r>
        <w:separator/>
      </w:r>
    </w:p>
  </w:endnote>
  <w:endnote w:type="continuationSeparator" w:id="0">
    <w:p w14:paraId="6576410E" w14:textId="77777777" w:rsidR="00A23BF8" w:rsidRDefault="00A23BF8" w:rsidP="0098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6410F" w14:textId="719FF6AA" w:rsidR="00A23BF8" w:rsidRPr="00F95578" w:rsidRDefault="00A23BF8" w:rsidP="00984AC3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F95578">
      <w:rPr>
        <w:rFonts w:asciiTheme="minorHAnsi" w:hAnsiTheme="minorHAnsi" w:cstheme="minorHAnsi"/>
        <w:sz w:val="16"/>
        <w:szCs w:val="16"/>
      </w:rPr>
      <w:t>Jefferson &amp; Berkeley Coun</w:t>
    </w:r>
    <w:r w:rsidR="00F95578">
      <w:rPr>
        <w:rFonts w:asciiTheme="minorHAnsi" w:hAnsiTheme="minorHAnsi" w:cstheme="minorHAnsi"/>
        <w:sz w:val="16"/>
        <w:szCs w:val="16"/>
      </w:rPr>
      <w:t>ty Chamber</w:t>
    </w:r>
    <w:r w:rsidRPr="00F95578">
      <w:rPr>
        <w:rFonts w:asciiTheme="minorHAnsi" w:hAnsiTheme="minorHAnsi" w:cstheme="minorHAnsi"/>
        <w:sz w:val="16"/>
        <w:szCs w:val="16"/>
      </w:rPr>
      <w:t xml:space="preserve"> </w:t>
    </w:r>
    <w:r w:rsidRPr="00F95578">
      <w:rPr>
        <w:rFonts w:asciiTheme="minorHAnsi" w:hAnsiTheme="minorHAnsi" w:cstheme="minorHAnsi"/>
        <w:sz w:val="16"/>
        <w:szCs w:val="16"/>
      </w:rPr>
      <w:sym w:font="Symbol" w:char="F0D7"/>
    </w:r>
    <w:r w:rsidR="00F95578">
      <w:rPr>
        <w:rFonts w:asciiTheme="minorHAnsi" w:hAnsiTheme="minorHAnsi" w:cstheme="minorHAnsi"/>
        <w:sz w:val="16"/>
        <w:szCs w:val="16"/>
      </w:rPr>
      <w:t xml:space="preserve"> </w:t>
    </w:r>
    <w:r w:rsidRPr="00F95578">
      <w:rPr>
        <w:rFonts w:asciiTheme="minorHAnsi" w:hAnsiTheme="minorHAnsi" w:cstheme="minorHAnsi"/>
        <w:sz w:val="16"/>
        <w:szCs w:val="16"/>
      </w:rPr>
      <w:t xml:space="preserve">National Volunteer Caregiving Network </w:t>
    </w:r>
    <w:r w:rsidR="00F95578" w:rsidRPr="00F95578">
      <w:rPr>
        <w:rFonts w:asciiTheme="minorHAnsi" w:hAnsiTheme="minorHAnsi" w:cstheme="minorHAnsi"/>
        <w:sz w:val="16"/>
        <w:szCs w:val="16"/>
      </w:rPr>
      <w:sym w:font="Symbol" w:char="F0D7"/>
    </w:r>
    <w:r w:rsidR="00F95578">
      <w:rPr>
        <w:rFonts w:asciiTheme="minorHAnsi" w:hAnsiTheme="minorHAnsi" w:cstheme="minorHAnsi"/>
        <w:sz w:val="16"/>
        <w:szCs w:val="16"/>
      </w:rPr>
      <w:t xml:space="preserve"> </w:t>
    </w:r>
    <w:r w:rsidR="00F95578" w:rsidRPr="00F95578">
      <w:rPr>
        <w:rFonts w:asciiTheme="minorHAnsi" w:hAnsiTheme="minorHAnsi" w:cstheme="minorHAnsi"/>
        <w:sz w:val="16"/>
        <w:szCs w:val="16"/>
      </w:rPr>
      <w:t xml:space="preserve">United Way of the Eastern Panhandle </w:t>
    </w:r>
    <w:r w:rsidR="00F95578" w:rsidRPr="00F95578">
      <w:rPr>
        <w:rFonts w:asciiTheme="minorHAnsi" w:hAnsiTheme="minorHAnsi" w:cstheme="minorHAnsi"/>
        <w:sz w:val="16"/>
        <w:szCs w:val="16"/>
      </w:rPr>
      <w:sym w:font="Symbol" w:char="F0D7"/>
    </w:r>
    <w:r w:rsidR="00F95578">
      <w:rPr>
        <w:rFonts w:asciiTheme="minorHAnsi" w:hAnsiTheme="minorHAnsi" w:cstheme="minorHAnsi"/>
        <w:sz w:val="16"/>
        <w:szCs w:val="16"/>
      </w:rPr>
      <w:t xml:space="preserve"> </w:t>
    </w:r>
    <w:r w:rsidR="00F95578">
      <w:rPr>
        <w:rFonts w:asciiTheme="minorHAnsi" w:hAnsiTheme="minorHAnsi" w:cstheme="minorHAnsi"/>
        <w:sz w:val="16"/>
        <w:szCs w:val="16"/>
      </w:rPr>
      <w:t>Retired Senior Volunteers</w:t>
    </w:r>
    <w:r w:rsidRPr="00F95578">
      <w:rPr>
        <w:rFonts w:asciiTheme="minorHAnsi" w:hAnsiTheme="minorHAnsi" w:cstheme="minorHAnsi"/>
        <w:sz w:val="16"/>
        <w:szCs w:val="16"/>
      </w:rPr>
      <w:t xml:space="preserve">   </w:t>
    </w:r>
  </w:p>
  <w:p w14:paraId="65764110" w14:textId="77777777" w:rsidR="00A23BF8" w:rsidRPr="00B25F22" w:rsidRDefault="00A23BF8" w:rsidP="00984AC3">
    <w:pPr>
      <w:pStyle w:val="Footer"/>
      <w:jc w:val="center"/>
      <w:rPr>
        <w:b/>
        <w:i/>
        <w:color w:val="0000FF"/>
        <w:sz w:val="12"/>
      </w:rPr>
    </w:pPr>
  </w:p>
  <w:p w14:paraId="39E13518" w14:textId="77777777" w:rsidR="00A23BF8" w:rsidRPr="00D07FC4" w:rsidRDefault="00A23BF8" w:rsidP="00D07FC4">
    <w:pPr>
      <w:pStyle w:val="Footer"/>
      <w:jc w:val="center"/>
      <w:rPr>
        <w:rFonts w:asciiTheme="minorHAnsi" w:hAnsiTheme="minorHAnsi" w:cstheme="minorHAnsi"/>
        <w:sz w:val="16"/>
        <w:szCs w:val="14"/>
      </w:rPr>
    </w:pPr>
  </w:p>
  <w:p w14:paraId="65764111" w14:textId="77777777" w:rsidR="00A23BF8" w:rsidRPr="00984AC3" w:rsidRDefault="00A23BF8" w:rsidP="00984AC3">
    <w:pPr>
      <w:pStyle w:val="Footer"/>
      <w:jc w:val="center"/>
      <w:rPr>
        <w:b/>
        <w:i/>
        <w:color w:val="2F5496" w:themeColor="accent5" w:themeShade="BF"/>
        <w:sz w:val="20"/>
      </w:rPr>
    </w:pPr>
    <w:r w:rsidRPr="00984AC3">
      <w:rPr>
        <w:b/>
        <w:i/>
        <w:color w:val="2F5496" w:themeColor="accent5" w:themeShade="BF"/>
        <w:sz w:val="20"/>
      </w:rPr>
      <w:t>A Neighbor’s Independence Depends On You</w:t>
    </w:r>
  </w:p>
  <w:p w14:paraId="65764112" w14:textId="77777777" w:rsidR="00A23BF8" w:rsidRPr="00984AC3" w:rsidRDefault="00A23BF8">
    <w:pPr>
      <w:pStyle w:val="Footer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6410B" w14:textId="77777777" w:rsidR="00A23BF8" w:rsidRDefault="00A23BF8" w:rsidP="00984AC3">
      <w:r>
        <w:separator/>
      </w:r>
    </w:p>
  </w:footnote>
  <w:footnote w:type="continuationSeparator" w:id="0">
    <w:p w14:paraId="6576410C" w14:textId="77777777" w:rsidR="00A23BF8" w:rsidRDefault="00A23BF8" w:rsidP="0098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74373"/>
    <w:multiLevelType w:val="hybridMultilevel"/>
    <w:tmpl w:val="D658A9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C3"/>
    <w:rsid w:val="00022564"/>
    <w:rsid w:val="00030879"/>
    <w:rsid w:val="00080560"/>
    <w:rsid w:val="00082CE8"/>
    <w:rsid w:val="000F5AA9"/>
    <w:rsid w:val="00136E75"/>
    <w:rsid w:val="001B4032"/>
    <w:rsid w:val="002026B7"/>
    <w:rsid w:val="0022420C"/>
    <w:rsid w:val="002348AB"/>
    <w:rsid w:val="00247A92"/>
    <w:rsid w:val="00272394"/>
    <w:rsid w:val="002A1D2C"/>
    <w:rsid w:val="002B3F38"/>
    <w:rsid w:val="00364E9F"/>
    <w:rsid w:val="00375811"/>
    <w:rsid w:val="003B1977"/>
    <w:rsid w:val="003E6C36"/>
    <w:rsid w:val="003F24BB"/>
    <w:rsid w:val="00462EB9"/>
    <w:rsid w:val="004E3D5F"/>
    <w:rsid w:val="00561F63"/>
    <w:rsid w:val="005822C7"/>
    <w:rsid w:val="005A5999"/>
    <w:rsid w:val="005B5A1B"/>
    <w:rsid w:val="005C4485"/>
    <w:rsid w:val="005D4DBD"/>
    <w:rsid w:val="005E701A"/>
    <w:rsid w:val="00612D78"/>
    <w:rsid w:val="00691132"/>
    <w:rsid w:val="0069145F"/>
    <w:rsid w:val="006E7621"/>
    <w:rsid w:val="007959B6"/>
    <w:rsid w:val="00861BB9"/>
    <w:rsid w:val="0088099A"/>
    <w:rsid w:val="00913154"/>
    <w:rsid w:val="00914076"/>
    <w:rsid w:val="00926C12"/>
    <w:rsid w:val="009446E4"/>
    <w:rsid w:val="00984AC3"/>
    <w:rsid w:val="009C06D4"/>
    <w:rsid w:val="009D1C83"/>
    <w:rsid w:val="00A23BF8"/>
    <w:rsid w:val="00A5178F"/>
    <w:rsid w:val="00A7510B"/>
    <w:rsid w:val="00B9350B"/>
    <w:rsid w:val="00BF34F2"/>
    <w:rsid w:val="00C126F2"/>
    <w:rsid w:val="00C70E9F"/>
    <w:rsid w:val="00CA0E80"/>
    <w:rsid w:val="00D07FC4"/>
    <w:rsid w:val="00D652AF"/>
    <w:rsid w:val="00DB7879"/>
    <w:rsid w:val="00DD1E3D"/>
    <w:rsid w:val="00E1397D"/>
    <w:rsid w:val="00E86DB1"/>
    <w:rsid w:val="00EB4277"/>
    <w:rsid w:val="00EE33DE"/>
    <w:rsid w:val="00F11169"/>
    <w:rsid w:val="00F7017F"/>
    <w:rsid w:val="00F82BA9"/>
    <w:rsid w:val="00F95578"/>
    <w:rsid w:val="00FE00A7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764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A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84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4A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C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08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2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1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A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84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4A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C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08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2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1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yperlink" Target="http://www.gsivc.org" TargetMode="External"/><Relationship Id="rId13" Type="http://schemas.openxmlformats.org/officeDocument/2006/relationships/hyperlink" Target="http://www.gsivc.org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2A4B935882489550E90822F44BA5" ma:contentTypeVersion="6" ma:contentTypeDescription="Create a new document." ma:contentTypeScope="" ma:versionID="f6f2fb5a719fcc9217d887c4942e23b5">
  <xsd:schema xmlns:xsd="http://www.w3.org/2001/XMLSchema" xmlns:xs="http://www.w3.org/2001/XMLSchema" xmlns:p="http://schemas.microsoft.com/office/2006/metadata/properties" xmlns:ns2="8f2c8871-1946-43bd-ad38-a034174a7038" xmlns:ns3="345613b4-882d-449f-9c84-79dfaa1cc11f" targetNamespace="http://schemas.microsoft.com/office/2006/metadata/properties" ma:root="true" ma:fieldsID="25898e4a161b982b0d6f57ec625db864" ns2:_="" ns3:_="">
    <xsd:import namespace="8f2c8871-1946-43bd-ad38-a034174a7038"/>
    <xsd:import namespace="345613b4-882d-449f-9c84-79dfaa1cc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8871-1946-43bd-ad38-a034174a7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613b4-882d-449f-9c84-79dfaa1cc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EDB4E-C956-4630-A549-3A4E2E8E8C71}">
  <ds:schemaRefs>
    <ds:schemaRef ds:uri="8f2c8871-1946-43bd-ad38-a034174a703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345613b4-882d-449f-9c84-79dfaa1cc11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FA4964-0862-447F-9DB7-5BA2B32AC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91BA4-1B27-42B5-BA06-971AB1D34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c8871-1946-43bd-ad38-a034174a7038"/>
    <ds:schemaRef ds:uri="345613b4-882d-449f-9c84-79dfaa1cc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323</Words>
  <Characters>1846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Cline</dc:creator>
  <cp:keywords/>
  <dc:description/>
  <cp:lastModifiedBy>Paula Marrone-Reese</cp:lastModifiedBy>
  <cp:revision>12</cp:revision>
  <cp:lastPrinted>2015-12-09T20:12:00Z</cp:lastPrinted>
  <dcterms:created xsi:type="dcterms:W3CDTF">2021-11-22T20:13:00Z</dcterms:created>
  <dcterms:modified xsi:type="dcterms:W3CDTF">2021-11-23T18:49:00Z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0x0101001C8F2A4B935882489550E90822F44BA5</vt:lpwstr>
  </property>
</Properties>
</file>